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F6" w:rsidRDefault="00F54CF6">
      <w:pPr>
        <w:pStyle w:val="a4"/>
        <w:spacing w:before="69"/>
      </w:pPr>
    </w:p>
    <w:p w:rsidR="0050546B" w:rsidRPr="00D458F6" w:rsidRDefault="00051A08">
      <w:pPr>
        <w:pStyle w:val="a4"/>
        <w:spacing w:before="69"/>
      </w:pPr>
      <w:r w:rsidRPr="00D458F6">
        <w:t>Информация</w:t>
      </w:r>
    </w:p>
    <w:p w:rsidR="0050546B" w:rsidRPr="00D458F6" w:rsidRDefault="00051A08">
      <w:pPr>
        <w:pStyle w:val="a4"/>
        <w:spacing w:line="259" w:lineRule="auto"/>
        <w:ind w:right="628"/>
      </w:pPr>
      <w:r w:rsidRPr="00D458F6">
        <w:t xml:space="preserve">o материально-техническом обеспечении предоставления услуг в </w:t>
      </w:r>
      <w:r w:rsidR="00BB3E27">
        <w:t>отделе по библиотечной деятельности «</w:t>
      </w:r>
      <w:proofErr w:type="spellStart"/>
      <w:r w:rsidR="00BB3E27">
        <w:t>Староалейская</w:t>
      </w:r>
      <w:proofErr w:type="spellEnd"/>
      <w:r w:rsidR="00BB3E27">
        <w:t xml:space="preserve"> центральная библиотека» муниципального бюджетного учреждения</w:t>
      </w:r>
      <w:r w:rsidR="004D3DD2" w:rsidRPr="00D458F6">
        <w:t xml:space="preserve"> культуры «Многофункциональный </w:t>
      </w:r>
      <w:r w:rsidR="00BB3E27" w:rsidRPr="00D458F6">
        <w:t>культурный центр</w:t>
      </w:r>
      <w:r w:rsidR="004D3DD2" w:rsidRPr="00D458F6">
        <w:t>» Третьяковского района</w:t>
      </w:r>
      <w:r w:rsidR="00F56B1E" w:rsidRPr="00D458F6">
        <w:t xml:space="preserve"> Алтайского края.</w:t>
      </w:r>
    </w:p>
    <w:p w:rsidR="0050546B" w:rsidRPr="00D458F6" w:rsidRDefault="0050546B">
      <w:pPr>
        <w:pStyle w:val="a3"/>
        <w:spacing w:before="8"/>
        <w:ind w:left="0"/>
        <w:jc w:val="left"/>
        <w:rPr>
          <w:b/>
        </w:rPr>
      </w:pPr>
    </w:p>
    <w:p w:rsidR="00B572D9" w:rsidRPr="00D458F6" w:rsidRDefault="00051A08" w:rsidP="00F54CF6">
      <w:pPr>
        <w:pStyle w:val="a3"/>
        <w:spacing w:line="259" w:lineRule="auto"/>
        <w:ind w:right="109" w:firstLine="707"/>
      </w:pPr>
      <w:r w:rsidRPr="00D458F6">
        <w:t xml:space="preserve">Учреждение находится в здании, построенном </w:t>
      </w:r>
      <w:r w:rsidR="00BB3E27">
        <w:t>и</w:t>
      </w:r>
      <w:r w:rsidRPr="00D458F6">
        <w:t xml:space="preserve"> запущенно</w:t>
      </w:r>
      <w:r w:rsidR="00BB3E27">
        <w:t>м</w:t>
      </w:r>
      <w:r w:rsidRPr="00D458F6">
        <w:t xml:space="preserve"> в эксплуатацию в 19</w:t>
      </w:r>
      <w:r w:rsidR="00BB3E27">
        <w:t>83</w:t>
      </w:r>
      <w:r w:rsidRPr="00D458F6">
        <w:t xml:space="preserve"> году.</w:t>
      </w:r>
      <w:r w:rsidR="004D3DD2" w:rsidRPr="00D458F6">
        <w:t xml:space="preserve">  </w:t>
      </w:r>
      <w:r w:rsidR="007D7478">
        <w:t>Двухэтажное</w:t>
      </w:r>
      <w:r w:rsidR="00CA2744">
        <w:t xml:space="preserve"> </w:t>
      </w:r>
      <w:r w:rsidR="007D7478">
        <w:t xml:space="preserve">кирпичное </w:t>
      </w:r>
      <w:r w:rsidR="00CA2744">
        <w:t>здание</w:t>
      </w:r>
      <w:r w:rsidR="007D7478">
        <w:t xml:space="preserve">. </w:t>
      </w:r>
      <w:r w:rsidR="004D3DD2" w:rsidRPr="00D458F6">
        <w:t>В 201</w:t>
      </w:r>
      <w:r w:rsidR="00BB3E27">
        <w:t>2</w:t>
      </w:r>
      <w:r w:rsidR="004D3DD2" w:rsidRPr="00D458F6">
        <w:t xml:space="preserve"> году </w:t>
      </w:r>
      <w:r w:rsidR="00BB3E27">
        <w:t>заменены оконные блоки, в 2013 году проведен ремонт крыши и пола в детской библиотеки</w:t>
      </w:r>
      <w:r w:rsidR="00CA2744">
        <w:t>, в 2014 году заменена отопительная система</w:t>
      </w:r>
      <w:r w:rsidR="004D3DD2" w:rsidRPr="00D458F6">
        <w:t>.</w:t>
      </w:r>
      <w:r w:rsidR="00B572D9" w:rsidRPr="00D458F6">
        <w:t xml:space="preserve"> В </w:t>
      </w:r>
      <w:r w:rsidR="00CA2744">
        <w:t>здании библиотеки</w:t>
      </w:r>
      <w:r w:rsidR="00B572D9" w:rsidRPr="00D458F6">
        <w:t xml:space="preserve"> созданы комфортные условия для посетителей, способствующие процессу качественного предоставления услуг. Для удобства посетителей на дверях кабинетов и залов есть информационные вывески.</w:t>
      </w:r>
    </w:p>
    <w:p w:rsidR="00B572D9" w:rsidRPr="00D458F6" w:rsidRDefault="00B572D9" w:rsidP="00F54CF6">
      <w:pPr>
        <w:pStyle w:val="a3"/>
        <w:spacing w:line="259" w:lineRule="auto"/>
        <w:ind w:left="0" w:right="109" w:firstLine="720"/>
      </w:pPr>
      <w:r w:rsidRPr="00D458F6">
        <w:t xml:space="preserve">В целях обеспечения открытости и доступности информации о деятельности </w:t>
      </w:r>
      <w:proofErr w:type="spellStart"/>
      <w:r w:rsidR="00CA2744">
        <w:t>Староалейской</w:t>
      </w:r>
      <w:proofErr w:type="spellEnd"/>
      <w:r w:rsidR="00CA2744">
        <w:t xml:space="preserve"> центральной библиотеки</w:t>
      </w:r>
      <w:r w:rsidRPr="00D458F6">
        <w:t xml:space="preserve"> функциониру</w:t>
      </w:r>
      <w:r w:rsidR="00B24F79">
        <w:t>ю</w:t>
      </w:r>
      <w:r w:rsidRPr="00D458F6">
        <w:t>т официальный сайт</w:t>
      </w:r>
      <w:r w:rsidR="00B24F79">
        <w:t>ы:</w:t>
      </w:r>
      <w:r w:rsidRPr="00D458F6">
        <w:t xml:space="preserve"> </w:t>
      </w:r>
      <w:r w:rsidR="00CA2744">
        <w:t>http://tret.lib22.ru</w:t>
      </w:r>
    </w:p>
    <w:p w:rsidR="0050546B" w:rsidRPr="00D458F6" w:rsidRDefault="00B572D9" w:rsidP="00F54CF6">
      <w:pPr>
        <w:pStyle w:val="a3"/>
        <w:spacing w:line="259" w:lineRule="auto"/>
        <w:ind w:right="109" w:firstLine="707"/>
      </w:pPr>
      <w:r w:rsidRPr="00D458F6">
        <w:t xml:space="preserve">В учреждении постоянно проводится </w:t>
      </w:r>
      <w:r w:rsidR="00815FF1" w:rsidRPr="00D458F6">
        <w:t>работа, изыскиваются</w:t>
      </w:r>
      <w:r w:rsidRPr="00D458F6">
        <w:t xml:space="preserve"> средства для улучшения и пополнения материально-технической базы учреждения.</w:t>
      </w:r>
    </w:p>
    <w:p w:rsidR="0050546B" w:rsidRPr="00D458F6" w:rsidRDefault="00051A08" w:rsidP="00F54CF6">
      <w:pPr>
        <w:pStyle w:val="a3"/>
        <w:spacing w:line="259" w:lineRule="auto"/>
        <w:ind w:right="105" w:firstLine="707"/>
      </w:pPr>
      <w:r w:rsidRPr="00D458F6">
        <w:t>Здание оборудовано водопроводом, подключено к централизованной системе отопления, оборудовано канализацией, телефонизировано. Здание оборудовано системой пожарной безопасности</w:t>
      </w:r>
      <w:r w:rsidR="00CA2744">
        <w:t xml:space="preserve">. </w:t>
      </w:r>
      <w:r w:rsidR="006406D2" w:rsidRPr="00D458F6">
        <w:t xml:space="preserve">Здание обеспечено средствами пожаротушения (огнетушителями). </w:t>
      </w:r>
      <w:r w:rsidR="00A224F2" w:rsidRPr="00D458F6">
        <w:t xml:space="preserve">Прилегающая к учреждению территория частично асфальтирована и озеленена, </w:t>
      </w:r>
      <w:r w:rsidR="00CA2744" w:rsidRPr="00D458F6">
        <w:t>огорожена,</w:t>
      </w:r>
      <w:r w:rsidR="00A224F2" w:rsidRPr="00D458F6">
        <w:t xml:space="preserve"> с </w:t>
      </w:r>
      <w:r w:rsidR="00CA2744">
        <w:t>одной</w:t>
      </w:r>
      <w:r w:rsidR="00A224F2" w:rsidRPr="00D458F6">
        <w:t xml:space="preserve"> сторон</w:t>
      </w:r>
      <w:r w:rsidR="00CA2744">
        <w:t>ы</w:t>
      </w:r>
      <w:r w:rsidR="00A224F2" w:rsidRPr="00D458F6">
        <w:t>. При входе на прилегающую территорию для беспрепятственного въезда инвалидов оборудован пандус.</w:t>
      </w:r>
      <w:r w:rsidR="006406D2" w:rsidRPr="00D458F6">
        <w:t xml:space="preserve"> Есть места для стоянок автомобилей.</w:t>
      </w:r>
    </w:p>
    <w:p w:rsidR="0050546B" w:rsidRPr="00D458F6" w:rsidRDefault="00051A08" w:rsidP="00F54CF6">
      <w:pPr>
        <w:pStyle w:val="a3"/>
        <w:spacing w:line="259" w:lineRule="auto"/>
        <w:ind w:right="108" w:firstLine="707"/>
      </w:pPr>
      <w:r w:rsidRPr="00D458F6">
        <w:t xml:space="preserve">Назначение помещений учреждения </w:t>
      </w:r>
      <w:r w:rsidR="00CA2744">
        <w:t>соответствуют б</w:t>
      </w:r>
      <w:r w:rsidR="00CA2744">
        <w:rPr>
          <w:spacing w:val="-3"/>
        </w:rPr>
        <w:t>иблиотечно-информационному обслуживанию</w:t>
      </w:r>
      <w:r w:rsidR="00CA2744" w:rsidRPr="00D458F6">
        <w:rPr>
          <w:spacing w:val="-3"/>
        </w:rPr>
        <w:t xml:space="preserve"> населения района с учетом интересов и потребностей различных социально-возрастных групп</w:t>
      </w:r>
      <w:r w:rsidRPr="00D458F6">
        <w:t>.</w:t>
      </w:r>
    </w:p>
    <w:p w:rsidR="00BA762D" w:rsidRDefault="007D7478" w:rsidP="00F54CF6">
      <w:pPr>
        <w:pStyle w:val="a3"/>
        <w:spacing w:line="321" w:lineRule="exact"/>
        <w:ind w:left="0" w:firstLine="720"/>
      </w:pPr>
      <w:r>
        <w:t>На первом этаже здания располагается Модельная детская библиотека</w:t>
      </w:r>
      <w:r w:rsidR="00BA762D">
        <w:t xml:space="preserve">, </w:t>
      </w:r>
      <w:r>
        <w:t>состоящая из 4 залов: абонемент 26 кв. м, средний зал 28 кв. м, читальный зал 29 кв. м, зал информационных технологий 21 кв. м, книгохранилище 17 кв. м</w:t>
      </w:r>
      <w:r w:rsidR="00BA762D">
        <w:t>; комплектование 29 кв. м, также имеется служебное помещение и санузел для сотрудников и посетителей.</w:t>
      </w:r>
      <w:r>
        <w:t xml:space="preserve"> </w:t>
      </w:r>
      <w:r w:rsidR="00BA762D">
        <w:t xml:space="preserve">При входе в библиотеку имеется информационный стенд, раздевалка для посетителей детской библиотеки. </w:t>
      </w:r>
    </w:p>
    <w:p w:rsidR="0050546B" w:rsidRPr="00D458F6" w:rsidRDefault="00BA762D" w:rsidP="00F54CF6">
      <w:pPr>
        <w:pStyle w:val="a3"/>
        <w:spacing w:line="321" w:lineRule="exact"/>
        <w:ind w:left="0" w:firstLine="720"/>
      </w:pPr>
      <w:r>
        <w:t xml:space="preserve">На втором этаже располагается </w:t>
      </w:r>
      <w:proofErr w:type="spellStart"/>
      <w:r>
        <w:t>Староалейская</w:t>
      </w:r>
      <w:proofErr w:type="spellEnd"/>
      <w:r>
        <w:t xml:space="preserve"> центральная библиотека, состоящая из 2 залов: абонемент 82 кв. м</w:t>
      </w:r>
      <w:r w:rsidR="00D96B94">
        <w:t>, оборудована зона ожидания</w:t>
      </w:r>
      <w:r>
        <w:t>, читальный зал 78 кв. м</w:t>
      </w:r>
      <w:r w:rsidR="00E31F27">
        <w:t>, оборудована зона отдыха</w:t>
      </w:r>
      <w:r>
        <w:t>, фойе 25 кв. м</w:t>
      </w:r>
      <w:r w:rsidR="00E31F27" w:rsidRPr="00E31F27">
        <w:t xml:space="preserve"> </w:t>
      </w:r>
      <w:r w:rsidR="00E31F27" w:rsidRPr="00D458F6">
        <w:t>имеются места для ожидания и отдыха</w:t>
      </w:r>
      <w:r>
        <w:t>, 2 книгохранилища</w:t>
      </w:r>
      <w:r w:rsidR="00E31F27">
        <w:t xml:space="preserve"> 19 кв. м и 16 кв. м</w:t>
      </w:r>
      <w:r>
        <w:t>, кабинет заведующей</w:t>
      </w:r>
      <w:r w:rsidR="00E31F27">
        <w:t xml:space="preserve"> 14 кв. м</w:t>
      </w:r>
      <w:r w:rsidR="00051A08" w:rsidRPr="00D458F6">
        <w:t>.</w:t>
      </w:r>
    </w:p>
    <w:p w:rsidR="00D96B94" w:rsidRDefault="00051A08" w:rsidP="00F54CF6">
      <w:pPr>
        <w:pStyle w:val="a3"/>
        <w:spacing w:before="26" w:line="259" w:lineRule="auto"/>
        <w:ind w:right="105" w:firstLine="707"/>
      </w:pPr>
      <w:r w:rsidRPr="00D458F6">
        <w:t xml:space="preserve">В </w:t>
      </w:r>
      <w:r w:rsidR="004D3DD2" w:rsidRPr="00D458F6">
        <w:t xml:space="preserve">учреждении </w:t>
      </w:r>
      <w:r w:rsidR="00E31F27">
        <w:t>8</w:t>
      </w:r>
      <w:r w:rsidR="006406D2" w:rsidRPr="00D458F6">
        <w:t xml:space="preserve"> автоматизированных</w:t>
      </w:r>
      <w:r w:rsidR="004D3DD2" w:rsidRPr="00D458F6">
        <w:t xml:space="preserve"> рабочих</w:t>
      </w:r>
      <w:r w:rsidRPr="00D458F6">
        <w:t xml:space="preserve"> </w:t>
      </w:r>
      <w:r w:rsidR="006406D2" w:rsidRPr="00D458F6">
        <w:t>мест для</w:t>
      </w:r>
      <w:r w:rsidRPr="00D458F6">
        <w:t xml:space="preserve"> сотрудников учреждения</w:t>
      </w:r>
      <w:r w:rsidR="00E31F27">
        <w:t>, из них</w:t>
      </w:r>
      <w:r w:rsidRPr="00D458F6">
        <w:t xml:space="preserve"> с выходом в Интернет</w:t>
      </w:r>
      <w:r w:rsidR="00E31F27">
        <w:t xml:space="preserve"> 3 места, для пользователей 2 </w:t>
      </w:r>
      <w:r w:rsidR="00E31F27" w:rsidRPr="00D458F6">
        <w:t>автоматизированных рабочих мест</w:t>
      </w:r>
      <w:r w:rsidR="00E31F27">
        <w:t xml:space="preserve"> </w:t>
      </w:r>
      <w:r w:rsidR="00E31F27" w:rsidRPr="00D458F6">
        <w:t>с выходом в Интернет</w:t>
      </w:r>
      <w:r w:rsidR="00E31F27">
        <w:t xml:space="preserve">. </w:t>
      </w:r>
      <w:r w:rsidR="00AE6914" w:rsidRPr="00D458F6">
        <w:t xml:space="preserve"> </w:t>
      </w:r>
    </w:p>
    <w:p w:rsidR="00D96B94" w:rsidRDefault="00D96B94" w:rsidP="00F54CF6">
      <w:pPr>
        <w:pStyle w:val="a3"/>
        <w:spacing w:before="26" w:line="259" w:lineRule="auto"/>
        <w:ind w:right="105" w:firstLine="707"/>
      </w:pPr>
    </w:p>
    <w:p w:rsidR="00D96B94" w:rsidRDefault="00D96B94" w:rsidP="00F54CF6">
      <w:pPr>
        <w:pStyle w:val="a3"/>
        <w:spacing w:before="26" w:line="259" w:lineRule="auto"/>
        <w:ind w:right="105" w:firstLine="707"/>
      </w:pPr>
      <w:bookmarkStart w:id="0" w:name="_GoBack"/>
      <w:bookmarkEnd w:id="0"/>
    </w:p>
    <w:p w:rsidR="00D96B94" w:rsidRDefault="00D96B94" w:rsidP="00F54CF6">
      <w:pPr>
        <w:pStyle w:val="a3"/>
        <w:spacing w:before="26" w:line="259" w:lineRule="auto"/>
        <w:ind w:right="105" w:firstLine="707"/>
      </w:pPr>
    </w:p>
    <w:p w:rsidR="00F54CF6" w:rsidRPr="00D96B94" w:rsidRDefault="00AE6914" w:rsidP="00D96B94">
      <w:pPr>
        <w:pStyle w:val="a3"/>
        <w:spacing w:before="26" w:line="259" w:lineRule="auto"/>
        <w:ind w:right="105" w:firstLine="707"/>
      </w:pPr>
      <w:r w:rsidRPr="00D458F6">
        <w:t>Все кабинеты оснащены мебелью, специалисты обеспечены канцелярскими и письменными принадлежностями.</w:t>
      </w:r>
      <w:r w:rsidR="00051A08" w:rsidRPr="00D458F6">
        <w:t xml:space="preserve"> </w:t>
      </w:r>
    </w:p>
    <w:p w:rsidR="00D458F6" w:rsidRPr="00D458F6" w:rsidRDefault="00F54CF6" w:rsidP="00F54CF6">
      <w:pPr>
        <w:pStyle w:val="a5"/>
        <w:tabs>
          <w:tab w:val="left" w:pos="381"/>
          <w:tab w:val="left" w:pos="1272"/>
          <w:tab w:val="left" w:pos="1643"/>
          <w:tab w:val="left" w:pos="2816"/>
          <w:tab w:val="left" w:pos="4837"/>
          <w:tab w:val="left" w:pos="6664"/>
          <w:tab w:val="left" w:pos="7829"/>
        </w:tabs>
        <w:spacing w:before="24" w:line="259" w:lineRule="auto"/>
        <w:ind w:left="102" w:right="106" w:firstLine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</w:t>
      </w:r>
      <w:r w:rsidR="00E31F27">
        <w:rPr>
          <w:spacing w:val="-3"/>
          <w:sz w:val="28"/>
          <w:szCs w:val="28"/>
        </w:rPr>
        <w:t xml:space="preserve">  </w:t>
      </w:r>
      <w:r w:rsidR="00E92FAE" w:rsidRPr="00D458F6">
        <w:rPr>
          <w:spacing w:val="-3"/>
          <w:sz w:val="28"/>
          <w:szCs w:val="28"/>
        </w:rPr>
        <w:t xml:space="preserve">Деятельность учреждения соответствует установленным государственным санитарно-эпидемиологическим правилам и нормативам. Уборка доступных для посетителей помещений учреждения проводится каждый рабочий день.  В учреждении и на прилегающей территории запрещено курение. </w:t>
      </w:r>
    </w:p>
    <w:p w:rsidR="0050546B" w:rsidRPr="00D458F6" w:rsidRDefault="00E31F27" w:rsidP="00F54CF6">
      <w:pPr>
        <w:pStyle w:val="a5"/>
        <w:tabs>
          <w:tab w:val="left" w:pos="381"/>
          <w:tab w:val="left" w:pos="1272"/>
          <w:tab w:val="left" w:pos="1643"/>
          <w:tab w:val="left" w:pos="2816"/>
          <w:tab w:val="left" w:pos="4837"/>
          <w:tab w:val="left" w:pos="6664"/>
          <w:tab w:val="left" w:pos="7829"/>
        </w:tabs>
        <w:spacing w:before="24" w:line="259" w:lineRule="auto"/>
        <w:ind w:left="102" w:right="106" w:firstLine="0"/>
        <w:jc w:val="both"/>
      </w:pPr>
      <w:r>
        <w:rPr>
          <w:spacing w:val="-3"/>
          <w:sz w:val="28"/>
          <w:szCs w:val="28"/>
        </w:rPr>
        <w:tab/>
        <w:t xml:space="preserve">        </w:t>
      </w:r>
      <w:r w:rsidR="00F54CF6">
        <w:rPr>
          <w:spacing w:val="-3"/>
          <w:sz w:val="28"/>
          <w:szCs w:val="28"/>
        </w:rPr>
        <w:t>Деятельность библиотек Третьяковского района закреплена в уставе муниципального бюджетного учреждения культуры «Многофункциональный культурный центр» Третьяковского района Алтайского края. Разработаны и утверждены Положение об отделе по библиотечной деятельности «</w:t>
      </w:r>
      <w:proofErr w:type="spellStart"/>
      <w:r w:rsidR="00F54CF6">
        <w:rPr>
          <w:spacing w:val="-3"/>
          <w:sz w:val="28"/>
          <w:szCs w:val="28"/>
        </w:rPr>
        <w:t>Староалейская</w:t>
      </w:r>
      <w:proofErr w:type="spellEnd"/>
      <w:r w:rsidR="00F54CF6">
        <w:rPr>
          <w:spacing w:val="-3"/>
          <w:sz w:val="28"/>
          <w:szCs w:val="28"/>
        </w:rPr>
        <w:t xml:space="preserve"> центральная библиотека», Положение об отделе по работе с детьми «Модельная детская библиотека» муниципального бюджетного учреждения культуры «Многофункциональный культурный центр» Третьяковского района Алтайского края.  </w:t>
      </w:r>
    </w:p>
    <w:sectPr w:rsidR="0050546B" w:rsidRPr="00D458F6">
      <w:pgSz w:w="11910" w:h="16840"/>
      <w:pgMar w:top="6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C2A8B"/>
    <w:multiLevelType w:val="hybridMultilevel"/>
    <w:tmpl w:val="AD182242"/>
    <w:lvl w:ilvl="0" w:tplc="85CA1C5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6399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952AFB7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5BC2AED6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F84AE6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D102D8BA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D6EA53D2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62EE1B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0658D13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546B"/>
    <w:rsid w:val="000069A2"/>
    <w:rsid w:val="00051A08"/>
    <w:rsid w:val="004D3DD2"/>
    <w:rsid w:val="0050546B"/>
    <w:rsid w:val="006406D2"/>
    <w:rsid w:val="007D7478"/>
    <w:rsid w:val="00815FF1"/>
    <w:rsid w:val="00A224F2"/>
    <w:rsid w:val="00AE6914"/>
    <w:rsid w:val="00B24F79"/>
    <w:rsid w:val="00B572D9"/>
    <w:rsid w:val="00BA762D"/>
    <w:rsid w:val="00BB3E27"/>
    <w:rsid w:val="00CA2744"/>
    <w:rsid w:val="00D458F6"/>
    <w:rsid w:val="00D96B94"/>
    <w:rsid w:val="00E01D12"/>
    <w:rsid w:val="00E31F27"/>
    <w:rsid w:val="00E92FAE"/>
    <w:rsid w:val="00EC394F"/>
    <w:rsid w:val="00F54CF6"/>
    <w:rsid w:val="00F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2B54"/>
  <w15:docId w15:val="{918C63D4-72C8-430D-934B-A30B5AB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7"/>
      <w:ind w:left="620" w:right="6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6"/>
      <w:ind w:left="26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Semenov</dc:creator>
  <cp:lastModifiedBy>1</cp:lastModifiedBy>
  <cp:revision>18</cp:revision>
  <dcterms:created xsi:type="dcterms:W3CDTF">2020-06-03T22:50:00Z</dcterms:created>
  <dcterms:modified xsi:type="dcterms:W3CDTF">2020-07-24T01:11:00Z</dcterms:modified>
</cp:coreProperties>
</file>